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7E8C1E0D" wp14:paraId="03DBBAAB" wp14:textId="55BDE242">
      <w:pPr>
        <w:spacing w:after="160" w:afterAutospacing="off" w:line="257" w:lineRule="auto"/>
        <w:jc w:val="center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7E8C1E0D" w:rsidR="3AC5BAB1">
        <w:rPr>
          <w:rFonts w:ascii="Calibri" w:hAnsi="Calibri" w:eastAsia="Calibri" w:cs="Calibri"/>
          <w:noProof w:val="0"/>
          <w:sz w:val="22"/>
          <w:szCs w:val="22"/>
          <w:lang w:val="en-US"/>
        </w:rPr>
        <w:t>HANC Small Working Group Notes - 1-</w:t>
      </w:r>
      <w:r w:rsidRPr="7E8C1E0D" w:rsidR="474DA003">
        <w:rPr>
          <w:rFonts w:ascii="Calibri" w:hAnsi="Calibri" w:eastAsia="Calibri" w:cs="Calibri"/>
          <w:noProof w:val="0"/>
          <w:sz w:val="22"/>
          <w:szCs w:val="22"/>
          <w:lang w:val="en-US"/>
        </w:rPr>
        <w:t>12</w:t>
      </w:r>
      <w:r w:rsidRPr="7E8C1E0D" w:rsidR="3AC5BAB1">
        <w:rPr>
          <w:rFonts w:ascii="Calibri" w:hAnsi="Calibri" w:eastAsia="Calibri" w:cs="Calibri"/>
          <w:noProof w:val="0"/>
          <w:sz w:val="22"/>
          <w:szCs w:val="22"/>
          <w:lang w:val="en-US"/>
        </w:rPr>
        <w:t>-23</w:t>
      </w:r>
    </w:p>
    <w:p xmlns:wp14="http://schemas.microsoft.com/office/word/2010/wordml" w:rsidP="51530D85" wp14:paraId="567D1B84" wp14:textId="6A6453F5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1530D85" w:rsidR="3AC5BAB1">
        <w:rPr>
          <w:rFonts w:ascii="Calibri" w:hAnsi="Calibri" w:eastAsia="Calibri" w:cs="Calibri"/>
          <w:noProof w:val="0"/>
          <w:sz w:val="22"/>
          <w:szCs w:val="22"/>
          <w:u w:val="single"/>
          <w:lang w:val="en-US"/>
        </w:rPr>
        <w:t>Discussion Points</w:t>
      </w:r>
      <w:r w:rsidRPr="51530D85" w:rsidR="3AC5BAB1">
        <w:rPr>
          <w:rFonts w:ascii="Calibri" w:hAnsi="Calibri" w:eastAsia="Calibri" w:cs="Calibri"/>
          <w:noProof w:val="0"/>
          <w:sz w:val="22"/>
          <w:szCs w:val="22"/>
          <w:lang w:val="en-US"/>
        </w:rPr>
        <w:t>:</w:t>
      </w:r>
    </w:p>
    <w:p xmlns:wp14="http://schemas.microsoft.com/office/word/2010/wordml" w:rsidP="51530D85" wp14:paraId="40243AF5" wp14:textId="4EF2D6BF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7E8C1E0D" w:rsidR="419AD0BE">
        <w:rPr>
          <w:rFonts w:ascii="Calibri" w:hAnsi="Calibri" w:eastAsia="Calibri" w:cs="Calibri"/>
          <w:noProof w:val="0"/>
          <w:sz w:val="22"/>
          <w:szCs w:val="22"/>
          <w:lang w:val="en-US"/>
        </w:rPr>
        <w:t>Two-pager:</w:t>
      </w:r>
    </w:p>
    <w:p xmlns:wp14="http://schemas.microsoft.com/office/word/2010/wordml" w:rsidP="7E8C1E0D" wp14:paraId="2E82CF63" wp14:textId="516634C4">
      <w:pPr>
        <w:pStyle w:val="ListParagraph"/>
        <w:numPr>
          <w:ilvl w:val="2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7E8C1E0D" w:rsidR="419AD0BE">
        <w:rPr>
          <w:rFonts w:ascii="Calibri" w:hAnsi="Calibri" w:eastAsia="Calibri" w:cs="Calibri"/>
          <w:noProof w:val="0"/>
          <w:sz w:val="22"/>
          <w:szCs w:val="22"/>
          <w:lang w:val="en-US"/>
        </w:rPr>
        <w:t>Leonard – points out that natural capital mitigates certain types of hazards.</w:t>
      </w:r>
    </w:p>
    <w:p w:rsidR="1AAB796C" w:rsidP="7E8C1E0D" w:rsidRDefault="1AAB796C" w14:paraId="44A1E44E" w14:textId="3E4B4F21">
      <w:pPr>
        <w:pStyle w:val="ListParagraph"/>
        <w:numPr>
          <w:ilvl w:val="2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7E8C1E0D" w:rsidR="1AAB796C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Adam – went through the hazard information profiles from UNDRR and </w:t>
      </w:r>
      <w:r w:rsidRPr="7E8C1E0D" w:rsidR="1AAB796C">
        <w:rPr>
          <w:rFonts w:ascii="Calibri" w:hAnsi="Calibri" w:eastAsia="Calibri" w:cs="Calibri"/>
          <w:noProof w:val="0"/>
          <w:sz w:val="22"/>
          <w:szCs w:val="22"/>
          <w:lang w:val="en-US"/>
        </w:rPr>
        <w:t>came up with</w:t>
      </w:r>
      <w:r w:rsidRPr="7E8C1E0D" w:rsidR="1AAB796C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7 natural hazards that are not captured in billion$ disasters</w:t>
      </w:r>
      <w:r w:rsidRPr="7E8C1E0D" w:rsidR="3B5906D3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that we may want to consider.</w:t>
      </w:r>
    </w:p>
    <w:p w:rsidR="3B5906D3" w:rsidP="7E8C1E0D" w:rsidRDefault="3B5906D3" w14:paraId="71DF6C31" w14:textId="085CA343">
      <w:pPr>
        <w:pStyle w:val="ListParagraph"/>
        <w:numPr>
          <w:ilvl w:val="2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7E8C1E0D" w:rsidR="3B5906D3">
        <w:rPr>
          <w:rFonts w:ascii="Calibri" w:hAnsi="Calibri" w:eastAsia="Calibri" w:cs="Calibri"/>
          <w:noProof w:val="0"/>
          <w:sz w:val="22"/>
          <w:szCs w:val="22"/>
          <w:lang w:val="en-US"/>
        </w:rPr>
        <w:t>John – potentially reframing the two-pager to encompass a broad set of disasters</w:t>
      </w:r>
      <w:r w:rsidRPr="7E8C1E0D" w:rsidR="1D61AF0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which includes climate change related hazards.</w:t>
      </w:r>
    </w:p>
    <w:p w:rsidR="1D61AF09" w:rsidP="7E8C1E0D" w:rsidRDefault="1D61AF09" w14:paraId="09EC16B7" w14:textId="2F9B68AD">
      <w:pPr>
        <w:pStyle w:val="ListParagraph"/>
        <w:numPr>
          <w:ilvl w:val="2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7E8C1E0D" w:rsidR="1D61AF09">
        <w:rPr>
          <w:rFonts w:ascii="Calibri" w:hAnsi="Calibri" w:eastAsia="Calibri" w:cs="Calibri"/>
          <w:noProof w:val="0"/>
          <w:sz w:val="22"/>
          <w:szCs w:val="22"/>
          <w:lang w:val="en-US"/>
        </w:rPr>
        <w:t>Andrew – one could emphasize the fact that more people are living in areas that may expose themselves to hazards.</w:t>
      </w:r>
    </w:p>
    <w:p w:rsidR="03688EAC" w:rsidP="7E8C1E0D" w:rsidRDefault="03688EAC" w14:paraId="6B5206FE" w14:textId="57B8B470">
      <w:pPr>
        <w:pStyle w:val="ListParagraph"/>
        <w:numPr>
          <w:ilvl w:val="2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7E8C1E0D" w:rsidR="03688EAC">
        <w:rPr>
          <w:rFonts w:ascii="Calibri" w:hAnsi="Calibri" w:eastAsia="Calibri" w:cs="Calibri"/>
          <w:noProof w:val="0"/>
          <w:sz w:val="22"/>
          <w:szCs w:val="22"/>
          <w:lang w:val="en-US"/>
        </w:rPr>
        <w:t>Additional</w:t>
      </w:r>
      <w:r w:rsidRPr="7E8C1E0D" w:rsidR="03688EAC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topics to discuss in the two-pager?</w:t>
      </w:r>
    </w:p>
    <w:p w:rsidR="03688EAC" w:rsidP="7E8C1E0D" w:rsidRDefault="03688EAC" w14:paraId="46E0A3F8" w14:textId="20C63AA0">
      <w:pPr>
        <w:pStyle w:val="ListParagraph"/>
        <w:numPr>
          <w:ilvl w:val="3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7E8C1E0D" w:rsidR="03688EAC">
        <w:rPr>
          <w:rFonts w:ascii="Calibri" w:hAnsi="Calibri" w:eastAsia="Calibri" w:cs="Calibri"/>
          <w:noProof w:val="0"/>
          <w:sz w:val="22"/>
          <w:szCs w:val="22"/>
          <w:lang w:val="en-US"/>
        </w:rPr>
        <w:t>Aleeza – we should be clear that the scope is a natural hazards account.</w:t>
      </w:r>
    </w:p>
    <w:p w:rsidR="29F88055" w:rsidP="7E8C1E0D" w:rsidRDefault="29F88055" w14:paraId="7528D5A3" w14:textId="144984D4">
      <w:pPr>
        <w:pStyle w:val="ListParagraph"/>
        <w:numPr>
          <w:ilvl w:val="4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7E8C1E0D" w:rsidR="29F88055">
        <w:rPr>
          <w:rFonts w:ascii="Calibri" w:hAnsi="Calibri" w:eastAsia="Calibri" w:cs="Calibri"/>
          <w:noProof w:val="0"/>
          <w:sz w:val="22"/>
          <w:szCs w:val="22"/>
          <w:lang w:val="en-US"/>
        </w:rPr>
        <w:t>Do we include anthropogenic hazards – e.g., cyberattacks, human diseases?</w:t>
      </w:r>
    </w:p>
    <w:p w:rsidR="2976456B" w:rsidP="7E8C1E0D" w:rsidRDefault="2976456B" w14:paraId="3B6C38CA" w14:textId="2ECACDD1">
      <w:pPr>
        <w:pStyle w:val="ListParagraph"/>
        <w:numPr>
          <w:ilvl w:val="3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7E8C1E0D" w:rsidR="2976456B">
        <w:rPr>
          <w:rFonts w:ascii="Calibri" w:hAnsi="Calibri" w:eastAsia="Calibri" w:cs="Calibri"/>
          <w:noProof w:val="0"/>
          <w:sz w:val="22"/>
          <w:szCs w:val="22"/>
          <w:lang w:val="en-US"/>
        </w:rPr>
        <w:t>John – we might want to talk about business interruption and effects on firms from hazards (or effects on physical capital stock in general).</w:t>
      </w:r>
    </w:p>
    <w:p w:rsidR="3FC7A1B6" w:rsidP="7E8C1E0D" w:rsidRDefault="3FC7A1B6" w14:paraId="7F2DA0BB" w14:textId="31178F5B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7E8C1E0D" w:rsidR="3FC7A1B6">
        <w:rPr>
          <w:rFonts w:ascii="Calibri" w:hAnsi="Calibri" w:eastAsia="Calibri" w:cs="Calibri"/>
          <w:noProof w:val="0"/>
          <w:sz w:val="22"/>
          <w:szCs w:val="22"/>
          <w:lang w:val="en-US"/>
        </w:rPr>
        <w:t>Venn</w:t>
      </w:r>
      <w:r w:rsidRPr="7E8C1E0D" w:rsidR="1BD3F58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diagram:</w:t>
      </w:r>
    </w:p>
    <w:p w:rsidR="35059A3E" w:rsidP="7E8C1E0D" w:rsidRDefault="35059A3E" w14:paraId="0540CB75" w14:textId="00FFA469">
      <w:pPr>
        <w:pStyle w:val="ListParagraph"/>
        <w:numPr>
          <w:ilvl w:val="2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7E8C1E0D" w:rsidR="35059A3E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Aleeza – are we only focused on natural capital impacts </w:t>
      </w:r>
      <w:r w:rsidRPr="7E8C1E0D" w:rsidR="7F007F4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from </w:t>
      </w:r>
      <w:r w:rsidRPr="7E8C1E0D" w:rsidR="7F007F49">
        <w:rPr>
          <w:rFonts w:ascii="Calibri" w:hAnsi="Calibri" w:eastAsia="Calibri" w:cs="Calibri"/>
          <w:noProof w:val="0"/>
          <w:sz w:val="22"/>
          <w:szCs w:val="22"/>
          <w:lang w:val="en-US"/>
        </w:rPr>
        <w:t>natural dis</w:t>
      </w:r>
      <w:r w:rsidRPr="7E8C1E0D" w:rsidR="7F007F49">
        <w:rPr>
          <w:rFonts w:ascii="Calibri" w:hAnsi="Calibri" w:eastAsia="Calibri" w:cs="Calibri"/>
          <w:noProof w:val="0"/>
          <w:sz w:val="22"/>
          <w:szCs w:val="22"/>
          <w:lang w:val="en-US"/>
        </w:rPr>
        <w:t>asters</w:t>
      </w:r>
      <w:r w:rsidRPr="7E8C1E0D" w:rsidR="35059A3E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or are we also including impacts to </w:t>
      </w:r>
      <w:r w:rsidRPr="7E8C1E0D" w:rsidR="35059A3E">
        <w:rPr>
          <w:rFonts w:ascii="Calibri" w:hAnsi="Calibri" w:eastAsia="Calibri" w:cs="Calibri"/>
          <w:noProof w:val="0"/>
          <w:sz w:val="22"/>
          <w:szCs w:val="22"/>
          <w:lang w:val="en-US"/>
        </w:rPr>
        <w:t>built</w:t>
      </w:r>
      <w:r w:rsidRPr="7E8C1E0D" w:rsidR="35059A3E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capital</w:t>
      </w:r>
      <w:r w:rsidRPr="7E8C1E0D" w:rsidR="774F3A47">
        <w:rPr>
          <w:rFonts w:ascii="Calibri" w:hAnsi="Calibri" w:eastAsia="Calibri" w:cs="Calibri"/>
          <w:noProof w:val="0"/>
          <w:sz w:val="22"/>
          <w:szCs w:val="22"/>
          <w:lang w:val="en-US"/>
        </w:rPr>
        <w:t>?</w:t>
      </w:r>
    </w:p>
    <w:p w:rsidR="6529B674" w:rsidP="7E8C1E0D" w:rsidRDefault="6529B674" w14:paraId="4B24A457" w14:textId="66D2D186">
      <w:pPr>
        <w:pStyle w:val="ListParagraph"/>
        <w:numPr>
          <w:ilvl w:val="2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7E8C1E0D" w:rsidR="6529B674">
        <w:rPr>
          <w:rFonts w:ascii="Calibri" w:hAnsi="Calibri" w:eastAsia="Calibri" w:cs="Calibri"/>
          <w:noProof w:val="0"/>
          <w:sz w:val="22"/>
          <w:szCs w:val="22"/>
          <w:lang w:val="en-US"/>
        </w:rPr>
        <w:t>Leonard – what from the billion</w:t>
      </w:r>
      <w:r w:rsidRPr="7E8C1E0D" w:rsidR="7C447ED2">
        <w:rPr>
          <w:rFonts w:ascii="Calibri" w:hAnsi="Calibri" w:eastAsia="Calibri" w:cs="Calibri"/>
          <w:noProof w:val="0"/>
          <w:sz w:val="22"/>
          <w:szCs w:val="22"/>
          <w:lang w:val="en-US"/>
        </w:rPr>
        <w:t>$</w:t>
      </w:r>
      <w:r w:rsidRPr="7E8C1E0D" w:rsidR="6529B674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disasters would be excluded from the HANC account?</w:t>
      </w:r>
    </w:p>
    <w:p w:rsidR="798E4935" w:rsidP="7E8C1E0D" w:rsidRDefault="798E4935" w14:paraId="21799306" w14:textId="73E60DE8">
      <w:pPr>
        <w:pStyle w:val="ListParagraph"/>
        <w:numPr>
          <w:ilvl w:val="3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7E8C1E0D" w:rsidR="798E4935">
        <w:rPr>
          <w:rFonts w:ascii="Calibri" w:hAnsi="Calibri" w:eastAsia="Calibri" w:cs="Calibri"/>
          <w:noProof w:val="0"/>
          <w:sz w:val="22"/>
          <w:szCs w:val="22"/>
          <w:lang w:val="en-US"/>
        </w:rPr>
        <w:t>Adam – billion</w:t>
      </w:r>
      <w:r w:rsidRPr="7E8C1E0D" w:rsidR="293B06E0">
        <w:rPr>
          <w:rFonts w:ascii="Calibri" w:hAnsi="Calibri" w:eastAsia="Calibri" w:cs="Calibri"/>
          <w:noProof w:val="0"/>
          <w:sz w:val="22"/>
          <w:szCs w:val="22"/>
          <w:lang w:val="en-US"/>
        </w:rPr>
        <w:t>$</w:t>
      </w:r>
      <w:r w:rsidRPr="7E8C1E0D" w:rsidR="798E4935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disasters does not include geophysical hazards.</w:t>
      </w:r>
    </w:p>
    <w:p w:rsidR="798E4935" w:rsidP="7E8C1E0D" w:rsidRDefault="798E4935" w14:paraId="7E677F31" w14:textId="6B5E5BD0">
      <w:pPr>
        <w:pStyle w:val="ListParagraph"/>
        <w:numPr>
          <w:ilvl w:val="2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7E8C1E0D" w:rsidR="798E4935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Aleeza - Sendai includes climate and non-climate </w:t>
      </w:r>
      <w:r w:rsidRPr="7E8C1E0D" w:rsidR="798E4935">
        <w:rPr>
          <w:rFonts w:ascii="Calibri" w:hAnsi="Calibri" w:eastAsia="Calibri" w:cs="Calibri"/>
          <w:noProof w:val="0"/>
          <w:sz w:val="22"/>
          <w:szCs w:val="22"/>
          <w:lang w:val="en-US"/>
        </w:rPr>
        <w:t>hazards and</w:t>
      </w:r>
      <w:r w:rsidRPr="7E8C1E0D" w:rsidR="798E4935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  <w:r w:rsidRPr="7E8C1E0D" w:rsidR="798E4935">
        <w:rPr>
          <w:rFonts w:ascii="Calibri" w:hAnsi="Calibri" w:eastAsia="Calibri" w:cs="Calibri"/>
          <w:noProof w:val="0"/>
          <w:sz w:val="22"/>
          <w:szCs w:val="22"/>
          <w:lang w:val="en-US"/>
        </w:rPr>
        <w:t>impacts</w:t>
      </w:r>
      <w:r w:rsidRPr="7E8C1E0D" w:rsidR="798E4935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to natural and human built capital.</w:t>
      </w:r>
    </w:p>
    <w:p w:rsidR="798E4935" w:rsidP="7E8C1E0D" w:rsidRDefault="798E4935" w14:paraId="67A1E710" w14:textId="5DE05DE5">
      <w:pPr>
        <w:pStyle w:val="ListParagraph"/>
        <w:numPr>
          <w:ilvl w:val="2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7E8C1E0D" w:rsidR="798E4935">
        <w:rPr>
          <w:rFonts w:ascii="Calibri" w:hAnsi="Calibri" w:eastAsia="Calibri" w:cs="Calibri"/>
          <w:noProof w:val="0"/>
          <w:sz w:val="22"/>
          <w:szCs w:val="22"/>
          <w:lang w:val="en-US"/>
        </w:rPr>
        <w:t>Leonard - Have some overlap between NIPA and HANC.</w:t>
      </w:r>
    </w:p>
    <w:p xmlns:wp14="http://schemas.microsoft.com/office/word/2010/wordml" w:rsidP="51530D85" wp14:paraId="0F175D5F" wp14:textId="0E487B23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1530D85" w:rsidR="3AC5BAB1">
        <w:rPr>
          <w:rFonts w:ascii="Calibri" w:hAnsi="Calibri" w:eastAsia="Calibri" w:cs="Calibri"/>
          <w:noProof w:val="0"/>
          <w:sz w:val="22"/>
          <w:szCs w:val="22"/>
          <w:u w:val="single"/>
          <w:lang w:val="en-US"/>
        </w:rPr>
        <w:t>To Do</w:t>
      </w:r>
      <w:r w:rsidRPr="51530D85" w:rsidR="3AC5BAB1">
        <w:rPr>
          <w:rFonts w:ascii="Calibri" w:hAnsi="Calibri" w:eastAsia="Calibri" w:cs="Calibri"/>
          <w:noProof w:val="0"/>
          <w:sz w:val="22"/>
          <w:szCs w:val="22"/>
          <w:lang w:val="en-US"/>
        </w:rPr>
        <w:t>:</w:t>
      </w:r>
    </w:p>
    <w:p xmlns:wp14="http://schemas.microsoft.com/office/word/2010/wordml" w:rsidP="51530D85" wp14:paraId="25068900" wp14:textId="2F4CDD5C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7E8C1E0D" w:rsidR="5DD99C1E">
        <w:rPr>
          <w:rFonts w:ascii="Calibri" w:hAnsi="Calibri" w:eastAsia="Calibri" w:cs="Calibri"/>
          <w:noProof w:val="0"/>
          <w:sz w:val="22"/>
          <w:szCs w:val="22"/>
          <w:lang w:val="en-US"/>
        </w:rPr>
        <w:t>All – please move messages from the chat into comments within the two-pager so that they can be addressed.</w:t>
      </w:r>
    </w:p>
    <w:p w:rsidR="34767D48" w:rsidP="7E8C1E0D" w:rsidRDefault="34767D48" w14:paraId="0323DE3D" w14:textId="334D887B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7E8C1E0D" w:rsidR="34767D48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All - </w:t>
      </w:r>
      <w:r w:rsidRPr="7E8C1E0D" w:rsidR="47C949B6">
        <w:rPr>
          <w:rFonts w:ascii="Calibri" w:hAnsi="Calibri" w:eastAsia="Calibri" w:cs="Calibri"/>
          <w:noProof w:val="0"/>
          <w:sz w:val="22"/>
          <w:szCs w:val="22"/>
          <w:lang w:val="en-US"/>
        </w:rPr>
        <w:t>Read through and make any final edits to the two-pager my mid-next week.</w:t>
      </w:r>
    </w:p>
    <w:p w:rsidR="41FB69FE" w:rsidP="7E8C1E0D" w:rsidRDefault="41FB69FE" w14:paraId="4B2F3143" w14:textId="50E67E1C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7E8C1E0D" w:rsidR="41FB69FE">
        <w:rPr>
          <w:rFonts w:ascii="Calibri" w:hAnsi="Calibri" w:eastAsia="Calibri" w:cs="Calibri"/>
          <w:noProof w:val="0"/>
          <w:sz w:val="22"/>
          <w:szCs w:val="22"/>
          <w:lang w:val="en-US"/>
        </w:rPr>
        <w:t>Ken – will discuss agencies dependencies diagram next week.</w:t>
      </w:r>
    </w:p>
    <w:p xmlns:wp14="http://schemas.microsoft.com/office/word/2010/wordml" w:rsidP="51530D85" wp14:paraId="6E761329" wp14:textId="3D1D2EA9">
      <w:pPr>
        <w:spacing w:after="160" w:afterAutospacing="off" w:line="257" w:lineRule="auto"/>
      </w:pPr>
      <w:r w:rsidRPr="51530D85" w:rsidR="3AC5BAB1">
        <w:rPr>
          <w:rFonts w:ascii="Calibri" w:hAnsi="Calibri" w:eastAsia="Calibri" w:cs="Calibri"/>
          <w:noProof w:val="0"/>
          <w:sz w:val="22"/>
          <w:szCs w:val="22"/>
          <w:u w:val="single"/>
          <w:lang w:val="en-US"/>
        </w:rPr>
        <w:t>From chat</w:t>
      </w:r>
      <w:r w:rsidRPr="51530D85" w:rsidR="3AC5BAB1">
        <w:rPr>
          <w:rFonts w:ascii="Calibri" w:hAnsi="Calibri" w:eastAsia="Calibri" w:cs="Calibri"/>
          <w:noProof w:val="0"/>
          <w:sz w:val="22"/>
          <w:szCs w:val="22"/>
          <w:lang w:val="en-US"/>
        </w:rPr>
        <w:t>:</w:t>
      </w:r>
    </w:p>
    <w:p xmlns:wp14="http://schemas.microsoft.com/office/word/2010/wordml" w:rsidP="7E8C1E0D" wp14:paraId="5A09486A" wp14:textId="15759057">
      <w:pPr>
        <w:pStyle w:val="ListParagraph"/>
        <w:numPr>
          <w:ilvl w:val="0"/>
          <w:numId w:val="21"/>
        </w:numPr>
        <w:spacing w:before="0" w:beforeAutospacing="off" w:after="0" w:afterAutospacing="off"/>
        <w:rPr/>
      </w:pPr>
      <w:r w:rsidRPr="7E8C1E0D" w:rsidR="2BDB2004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en-US"/>
        </w:rPr>
        <w:t xml:space="preserve">Adam Smith - NOAA Federal - the first sentence of 2nd paragraph can link the Billion-dollar disaster research page: </w:t>
      </w:r>
      <w:hyperlink r:id="R7b758f66deba451f">
        <w:r w:rsidRPr="7E8C1E0D" w:rsidR="2BDB2004">
          <w:rPr>
            <w:rStyle w:val="Hyperlink"/>
            <w:rFonts w:ascii="Roboto" w:hAnsi="Roboto" w:eastAsia="Roboto" w:cs="Roboto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1967D2"/>
            <w:sz w:val="18"/>
            <w:szCs w:val="18"/>
            <w:u w:val="single"/>
            <w:lang w:val="en-US"/>
          </w:rPr>
          <w:t>https://www.ncei.noaa.gov/access/billions/</w:t>
        </w:r>
      </w:hyperlink>
    </w:p>
    <w:p xmlns:wp14="http://schemas.microsoft.com/office/word/2010/wordml" w:rsidP="7E8C1E0D" wp14:paraId="2C078E63" wp14:textId="01DC3AD3">
      <w:pPr>
        <w:pStyle w:val="Normal"/>
        <w:spacing w:before="0" w:beforeAutospacing="off" w:after="0" w:afterAutospacing="off"/>
        <w:ind w:left="0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5">
    <w:nsid w:val="befb6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191865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8b803e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6e890d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5027d9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5f60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150233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38848c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7970d7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deec0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c8a65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728da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d6dc5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78936b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3ff678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3d0c48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81fe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bc229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6ecb71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36f53c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0f2dd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6b2a4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ce7fb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d373f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6d4c6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EFD667E"/>
    <w:rsid w:val="0018A13E"/>
    <w:rsid w:val="0115BD15"/>
    <w:rsid w:val="01B4719F"/>
    <w:rsid w:val="03688EAC"/>
    <w:rsid w:val="044C18BC"/>
    <w:rsid w:val="044D5DD7"/>
    <w:rsid w:val="0485956C"/>
    <w:rsid w:val="0784FE99"/>
    <w:rsid w:val="1875BCF9"/>
    <w:rsid w:val="18E47FA4"/>
    <w:rsid w:val="1AAB796C"/>
    <w:rsid w:val="1AB82E6F"/>
    <w:rsid w:val="1BAD5DBB"/>
    <w:rsid w:val="1BCC7A65"/>
    <w:rsid w:val="1BD3F58F"/>
    <w:rsid w:val="1C53FED0"/>
    <w:rsid w:val="1D61AF09"/>
    <w:rsid w:val="221C9F3F"/>
    <w:rsid w:val="293B06E0"/>
    <w:rsid w:val="2976456B"/>
    <w:rsid w:val="29F88055"/>
    <w:rsid w:val="2A999AFD"/>
    <w:rsid w:val="2BDB2004"/>
    <w:rsid w:val="2C356B5E"/>
    <w:rsid w:val="2F6D0C20"/>
    <w:rsid w:val="3108DC81"/>
    <w:rsid w:val="34767D48"/>
    <w:rsid w:val="35059A3E"/>
    <w:rsid w:val="3AC5BAB1"/>
    <w:rsid w:val="3B5906D3"/>
    <w:rsid w:val="3C671F02"/>
    <w:rsid w:val="3DED5E6E"/>
    <w:rsid w:val="3FC7A1B6"/>
    <w:rsid w:val="419AD0BE"/>
    <w:rsid w:val="41FB69FE"/>
    <w:rsid w:val="42BD3829"/>
    <w:rsid w:val="474DA003"/>
    <w:rsid w:val="47C949B6"/>
    <w:rsid w:val="4B8754CA"/>
    <w:rsid w:val="4CD25135"/>
    <w:rsid w:val="51530D85"/>
    <w:rsid w:val="52A0A78D"/>
    <w:rsid w:val="5A723BDE"/>
    <w:rsid w:val="5DD99C1E"/>
    <w:rsid w:val="5EFD667E"/>
    <w:rsid w:val="6529B674"/>
    <w:rsid w:val="6657450F"/>
    <w:rsid w:val="68A8ABF3"/>
    <w:rsid w:val="692DFA61"/>
    <w:rsid w:val="695B5C8A"/>
    <w:rsid w:val="6D87898D"/>
    <w:rsid w:val="774F3A47"/>
    <w:rsid w:val="7815A321"/>
    <w:rsid w:val="798E4935"/>
    <w:rsid w:val="7B1077E3"/>
    <w:rsid w:val="7C447ED2"/>
    <w:rsid w:val="7E8C1E0D"/>
    <w:rsid w:val="7F007F49"/>
    <w:rsid w:val="7FE3E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D667E"/>
  <w15:chartTrackingRefBased/>
  <w15:docId w15:val="{6203ECC4-F7AD-46A4-950D-37E6DDB647B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numbering" Target="numbering.xml" Id="Rf35c1e27293a4d7e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www.ncei.noaa.gov/access/billions/" TargetMode="External" Id="R7b758f66deba451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0499787F7DF4FBC4BC74C3B0DF53A" ma:contentTypeVersion="6" ma:contentTypeDescription="Create a new document." ma:contentTypeScope="" ma:versionID="ca7ae1142045d7c38217f17a724e042f">
  <xsd:schema xmlns:xsd="http://www.w3.org/2001/XMLSchema" xmlns:xs="http://www.w3.org/2001/XMLSchema" xmlns:p="http://schemas.microsoft.com/office/2006/metadata/properties" xmlns:ns2="5bc1dc30-cb0a-48b3-913c-11ee569cb733" xmlns:ns3="9e27e62e-4c1d-4efb-a30b-edc4c6e72291" targetNamespace="http://schemas.microsoft.com/office/2006/metadata/properties" ma:root="true" ma:fieldsID="ba60442dbbb0752a15a24f6504c48f31" ns2:_="" ns3:_="">
    <xsd:import namespace="5bc1dc30-cb0a-48b3-913c-11ee569cb733"/>
    <xsd:import namespace="9e27e62e-4c1d-4efb-a30b-edc4c6e722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1dc30-cb0a-48b3-913c-11ee569cb7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7e62e-4c1d-4efb-a30b-edc4c6e7229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7CD862-AC17-4216-8EAB-18FC3DDB20AD}"/>
</file>

<file path=customXml/itemProps2.xml><?xml version="1.0" encoding="utf-8"?>
<ds:datastoreItem xmlns:ds="http://schemas.openxmlformats.org/officeDocument/2006/customXml" ds:itemID="{9B8D653A-8C82-4734-BB65-89B6166D3A9F}"/>
</file>

<file path=customXml/itemProps3.xml><?xml version="1.0" encoding="utf-8"?>
<ds:datastoreItem xmlns:ds="http://schemas.openxmlformats.org/officeDocument/2006/customXml" ds:itemID="{2F2AB4F1-E08C-4C6C-B93F-B77380408DA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george.gardner</dc:creator>
  <cp:keywords/>
  <dc:description/>
  <cp:lastModifiedBy>george.gardner</cp:lastModifiedBy>
  <dcterms:created xsi:type="dcterms:W3CDTF">2024-01-05T16:06:23Z</dcterms:created>
  <dcterms:modified xsi:type="dcterms:W3CDTF">2024-01-12T15:56:44Z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0x0101007070499787F7DF4FBC4BC74C3B0DF53A</vt:lpwstr>
  </property>
</Properties>
</file>